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C69" w:rsidRPr="00280CC5" w:rsidRDefault="00297C69" w:rsidP="001D54E1">
      <w:pPr>
        <w:pStyle w:val="BodyText"/>
        <w:numPr>
          <w:ilvl w:val="0"/>
          <w:numId w:val="5"/>
        </w:numPr>
      </w:pPr>
      <w:r w:rsidRPr="00280CC5">
        <w:t>points)</w:t>
      </w:r>
    </w:p>
    <w:p w:rsidR="00297C69" w:rsidRDefault="001D54E1" w:rsidP="001D54E1">
      <w:pPr>
        <w:pStyle w:val="ListNumber"/>
        <w:numPr>
          <w:ilvl w:val="0"/>
          <w:numId w:val="0"/>
        </w:numPr>
      </w:pPr>
      <w:r>
        <w:t xml:space="preserve">5. </w:t>
      </w:r>
      <w:r w:rsidR="00297C69">
        <w:t xml:space="preserve">Use implicit differentiation to prove that the curve </w:t>
      </w:r>
      <w:r w:rsidR="00297C69" w:rsidRPr="00554ED2">
        <w:rPr>
          <w:position w:val="-6"/>
        </w:rPr>
        <w:object w:dxaOrig="25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7pt;height:15.3pt" o:ole="">
            <v:imagedata r:id="rId7" o:title=""/>
          </v:shape>
          <o:OLEObject Type="Embed" ProgID="Equation.DSMT4" ShapeID="_x0000_i1025" DrawAspect="Content" ObjectID="_1658368615" r:id="rId8"/>
        </w:object>
      </w:r>
      <w:r w:rsidR="00297C69">
        <w:t xml:space="preserve"> (see exercise 27 of page 187 of the textbook) has a vertical tangent line at the point (1,0).</w:t>
      </w:r>
    </w:p>
    <w:p w:rsidR="00297C69" w:rsidRDefault="00297C69" w:rsidP="00297C69">
      <w:pPr>
        <w:spacing w:before="0" w:after="200" w:line="276" w:lineRule="auto"/>
        <w:rPr>
          <w:rFonts w:ascii="Arial" w:hAnsi="Arial"/>
          <w:b/>
          <w:sz w:val="20"/>
        </w:rPr>
      </w:pPr>
      <w:r>
        <w:rPr>
          <w:noProof/>
        </w:rPr>
        <w:drawing>
          <wp:inline distT="0" distB="0" distL="0" distR="0">
            <wp:extent cx="5657850" cy="2962275"/>
            <wp:effectExtent l="19050" t="0" r="0" b="0"/>
            <wp:docPr id="1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297C69" w:rsidRPr="00280CC5" w:rsidRDefault="00297C69" w:rsidP="001D54E1">
      <w:pPr>
        <w:pStyle w:val="BodyText"/>
        <w:numPr>
          <w:ilvl w:val="0"/>
          <w:numId w:val="5"/>
        </w:numPr>
      </w:pPr>
      <w:r w:rsidRPr="00280CC5">
        <w:lastRenderedPageBreak/>
        <w:t>points)</w:t>
      </w:r>
    </w:p>
    <w:p w:rsidR="00297C69" w:rsidRDefault="001D54E1" w:rsidP="001D54E1">
      <w:pPr>
        <w:pStyle w:val="ListNumber"/>
        <w:numPr>
          <w:ilvl w:val="0"/>
          <w:numId w:val="0"/>
        </w:numPr>
      </w:pPr>
      <w:r>
        <w:t xml:space="preserve">6. </w:t>
      </w:r>
      <w:r w:rsidR="00297C69">
        <w:t xml:space="preserve">One side of a right triangle is known to be 25 cm exactly. The angle opposite to this side is measured to be </w:t>
      </w:r>
      <w:r w:rsidR="00297C69" w:rsidRPr="000A44E6">
        <w:rPr>
          <w:position w:val="-2"/>
        </w:rPr>
        <w:object w:dxaOrig="320" w:dyaOrig="200">
          <v:shape id="_x0000_i1026" type="#_x0000_t75" style="width:16.1pt;height:9.95pt" o:ole="">
            <v:imagedata r:id="rId10" o:title=""/>
          </v:shape>
          <o:OLEObject Type="Embed" ProgID="Equation.DSMT4" ShapeID="_x0000_i1026" DrawAspect="Content" ObjectID="_1658368616" r:id="rId11"/>
        </w:object>
      </w:r>
      <w:r w:rsidR="00297C69">
        <w:t xml:space="preserve">, with a possible error of </w:t>
      </w:r>
      <w:r w:rsidR="00297C69" w:rsidRPr="00554ED2">
        <w:rPr>
          <w:position w:val="-2"/>
        </w:rPr>
        <w:object w:dxaOrig="520" w:dyaOrig="200">
          <v:shape id="_x0000_i1027" type="#_x0000_t75" style="width:26.05pt;height:9.95pt" o:ole="">
            <v:imagedata r:id="rId12" o:title=""/>
          </v:shape>
          <o:OLEObject Type="Embed" ProgID="Equation.DSMT4" ShapeID="_x0000_i1027" DrawAspect="Content" ObjectID="_1658368617" r:id="rId13"/>
        </w:object>
      </w:r>
      <w:r w:rsidR="00297C69">
        <w:t>.</w:t>
      </w:r>
    </w:p>
    <w:p w:rsidR="00297C69" w:rsidRDefault="00297C69" w:rsidP="00297C69">
      <w:pPr>
        <w:pStyle w:val="ListNumber2"/>
        <w:numPr>
          <w:ilvl w:val="0"/>
          <w:numId w:val="3"/>
        </w:numPr>
      </w:pPr>
      <w:r>
        <w:t>Use differentials to estimate the errors in the adjacent side and the hypothenuse.</w:t>
      </w:r>
    </w:p>
    <w:p w:rsidR="00297C69" w:rsidRDefault="00297C69" w:rsidP="00297C69">
      <w:pPr>
        <w:pStyle w:val="ListNumber2"/>
        <w:numPr>
          <w:ilvl w:val="0"/>
          <w:numId w:val="3"/>
        </w:numPr>
      </w:pPr>
      <w:r>
        <w:t>Estimate the percentage errors in the adjacent side and hypothenuse.</w:t>
      </w:r>
    </w:p>
    <w:p w:rsidR="00297C69" w:rsidRDefault="00297C69" w:rsidP="00297C69">
      <w:pPr>
        <w:pStyle w:val="ListNumber2"/>
        <w:numPr>
          <w:ilvl w:val="0"/>
          <w:numId w:val="0"/>
        </w:numPr>
        <w:ind w:left="720" w:hanging="360"/>
      </w:pPr>
      <w:r>
        <w:rPr>
          <w:noProof/>
        </w:rPr>
        <w:drawing>
          <wp:inline distT="0" distB="0" distL="0" distR="0">
            <wp:extent cx="3152775" cy="1647825"/>
            <wp:effectExtent l="19050" t="0" r="9525" b="0"/>
            <wp:docPr id="3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A90">
        <w:t xml:space="preserve"> </w:t>
      </w:r>
      <w:r>
        <w:rPr>
          <w:noProof/>
        </w:rPr>
        <w:drawing>
          <wp:inline distT="0" distB="0" distL="0" distR="0">
            <wp:extent cx="1171575" cy="981075"/>
            <wp:effectExtent l="19050" t="0" r="9525" b="0"/>
            <wp:docPr id="4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C69" w:rsidRDefault="00297C69" w:rsidP="00297C69">
      <w:pPr>
        <w:pStyle w:val="ListNumber2"/>
        <w:numPr>
          <w:ilvl w:val="0"/>
          <w:numId w:val="0"/>
        </w:numPr>
        <w:ind w:left="720" w:hanging="360"/>
      </w:pPr>
      <w:r>
        <w:rPr>
          <w:noProof/>
        </w:rPr>
        <w:drawing>
          <wp:inline distT="0" distB="0" distL="0" distR="0">
            <wp:extent cx="4800600" cy="2638425"/>
            <wp:effectExtent l="19050" t="0" r="0" b="0"/>
            <wp:docPr id="5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A90">
        <w:t xml:space="preserve"> </w:t>
      </w:r>
      <w:r>
        <w:rPr>
          <w:noProof/>
        </w:rPr>
        <w:drawing>
          <wp:inline distT="0" distB="0" distL="0" distR="0">
            <wp:extent cx="4495800" cy="3181350"/>
            <wp:effectExtent l="19050" t="0" r="0" b="0"/>
            <wp:docPr id="6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C69" w:rsidRPr="00280CC5" w:rsidRDefault="00297C69" w:rsidP="001D54E1">
      <w:pPr>
        <w:pStyle w:val="BodyText"/>
        <w:ind w:left="720"/>
      </w:pPr>
    </w:p>
    <w:sectPr w:rsidR="00297C69" w:rsidRPr="00280CC5" w:rsidSect="00A71DC8">
      <w:headerReference w:type="default" r:id="rId18"/>
      <w:footerReference w:type="default" r:id="rId19"/>
      <w:pgSz w:w="12240" w:h="15840"/>
      <w:pgMar w:top="720" w:right="960" w:bottom="720" w:left="960" w:header="480" w:footer="480" w:gutter="0"/>
      <w:cols w:space="24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733" w:rsidRDefault="00C33733" w:rsidP="00422C67">
      <w:pPr>
        <w:spacing w:before="0" w:line="240" w:lineRule="auto"/>
      </w:pPr>
      <w:r>
        <w:separator/>
      </w:r>
    </w:p>
  </w:endnote>
  <w:endnote w:type="continuationSeparator" w:id="1">
    <w:p w:rsidR="00C33733" w:rsidRDefault="00C33733" w:rsidP="00422C6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9A" w:rsidRDefault="00297C69">
    <w:pPr>
      <w:pStyle w:val="Footer"/>
    </w:pPr>
    <w:r w:rsidRPr="00056762">
      <w:rPr>
        <w:i/>
      </w:rPr>
      <w:t>Mathematics 265: Introduction to C</w:t>
    </w:r>
    <w:r>
      <w:rPr>
        <w:i/>
      </w:rPr>
      <w:t>alculus I</w:t>
    </w:r>
    <w:r>
      <w:tab/>
    </w:r>
    <w:r w:rsidR="00422C67">
      <w:fldChar w:fldCharType="begin"/>
    </w:r>
    <w:r>
      <w:instrText xml:space="preserve"> PAGE   \* MERGEFORMAT </w:instrText>
    </w:r>
    <w:r w:rsidR="00422C67">
      <w:fldChar w:fldCharType="separate"/>
    </w:r>
    <w:r w:rsidR="001D54E1">
      <w:rPr>
        <w:noProof/>
      </w:rPr>
      <w:t>1</w:t>
    </w:r>
    <w:r w:rsidR="00422C67"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733" w:rsidRDefault="00C33733" w:rsidP="00422C67">
      <w:pPr>
        <w:spacing w:before="0" w:line="240" w:lineRule="auto"/>
      </w:pPr>
      <w:r>
        <w:separator/>
      </w:r>
    </w:p>
  </w:footnote>
  <w:footnote w:type="continuationSeparator" w:id="1">
    <w:p w:rsidR="00C33733" w:rsidRDefault="00C33733" w:rsidP="00422C6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96" w:rsidRDefault="00297C69">
    <w:pPr>
      <w:pStyle w:val="Header"/>
    </w:pPr>
    <w:r>
      <w:t>(Revision 15)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AC166F28"/>
    <w:lvl w:ilvl="0">
      <w:start w:val="1"/>
      <w:numFmt w:val="lowerLetter"/>
      <w:pStyle w:val="ListNumber2"/>
      <w:lvlText w:val="%1."/>
      <w:lvlJc w:val="left"/>
      <w:pPr>
        <w:ind w:left="720" w:hanging="360"/>
      </w:pPr>
      <w:rPr>
        <w:rFonts w:hint="default"/>
      </w:rPr>
    </w:lvl>
  </w:abstractNum>
  <w:abstractNum w:abstractNumId="1">
    <w:nsid w:val="FFFFFF88"/>
    <w:multiLevelType w:val="singleLevel"/>
    <w:tmpl w:val="E690E34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</w:abstractNum>
  <w:abstractNum w:abstractNumId="2">
    <w:nsid w:val="43B95BF4"/>
    <w:multiLevelType w:val="hybridMultilevel"/>
    <w:tmpl w:val="F52EAB62"/>
    <w:lvl w:ilvl="0" w:tplc="3DF8CCA2">
      <w:start w:val="9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6A4865"/>
    <w:multiLevelType w:val="hybridMultilevel"/>
    <w:tmpl w:val="E19A8074"/>
    <w:lvl w:ilvl="0" w:tplc="237A5D82">
      <w:start w:val="6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7C69"/>
    <w:rsid w:val="001D54E1"/>
    <w:rsid w:val="00297C69"/>
    <w:rsid w:val="002C1BC3"/>
    <w:rsid w:val="00401437"/>
    <w:rsid w:val="00422C67"/>
    <w:rsid w:val="00C33733"/>
    <w:rsid w:val="00CB4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C69"/>
    <w:pPr>
      <w:spacing w:before="240" w:after="0" w:line="240" w:lineRule="atLeast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unhideWhenUsed/>
    <w:rsid w:val="00297C69"/>
    <w:pPr>
      <w:numPr>
        <w:numId w:val="2"/>
      </w:numPr>
      <w:spacing w:before="0"/>
    </w:pPr>
  </w:style>
  <w:style w:type="paragraph" w:styleId="ListNumber2">
    <w:name w:val="List Number 2"/>
    <w:basedOn w:val="Normal"/>
    <w:uiPriority w:val="99"/>
    <w:unhideWhenUsed/>
    <w:rsid w:val="00297C69"/>
    <w:pPr>
      <w:numPr>
        <w:numId w:val="1"/>
      </w:numPr>
      <w:spacing w:before="120"/>
    </w:pPr>
  </w:style>
  <w:style w:type="paragraph" w:styleId="ListContinue">
    <w:name w:val="List Continue"/>
    <w:basedOn w:val="Normal"/>
    <w:link w:val="ListContinueChar"/>
    <w:uiPriority w:val="99"/>
    <w:unhideWhenUsed/>
    <w:rsid w:val="00297C69"/>
    <w:pPr>
      <w:spacing w:before="120"/>
      <w:ind w:left="360"/>
    </w:pPr>
  </w:style>
  <w:style w:type="paragraph" w:styleId="Header">
    <w:name w:val="header"/>
    <w:basedOn w:val="Normal"/>
    <w:link w:val="HeaderChar"/>
    <w:uiPriority w:val="99"/>
    <w:unhideWhenUsed/>
    <w:rsid w:val="00297C69"/>
    <w:pPr>
      <w:tabs>
        <w:tab w:val="center" w:pos="4680"/>
        <w:tab w:val="right" w:pos="9360"/>
      </w:tabs>
      <w:spacing w:before="0" w:after="24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297C6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97C69"/>
    <w:pPr>
      <w:pBdr>
        <w:top w:val="single" w:sz="4" w:space="1" w:color="auto"/>
      </w:pBdr>
      <w:tabs>
        <w:tab w:val="right" w:pos="1032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C69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297C69"/>
    <w:pPr>
      <w:spacing w:after="60"/>
    </w:pPr>
    <w:rPr>
      <w:rFonts w:ascii="Arial" w:hAnsi="Arial"/>
      <w:b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297C69"/>
    <w:rPr>
      <w:rFonts w:ascii="Arial" w:hAnsi="Arial"/>
      <w:b/>
      <w:sz w:val="20"/>
    </w:rPr>
  </w:style>
  <w:style w:type="character" w:customStyle="1" w:styleId="ListContinueChar">
    <w:name w:val="List Continue Char"/>
    <w:basedOn w:val="DefaultParagraphFont"/>
    <w:link w:val="ListContinue"/>
    <w:uiPriority w:val="99"/>
    <w:rsid w:val="00297C69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6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2020-08-07T23:36:00Z</dcterms:created>
  <dcterms:modified xsi:type="dcterms:W3CDTF">2020-08-07T23:36:00Z</dcterms:modified>
</cp:coreProperties>
</file>